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856E" w14:textId="77777777" w:rsidR="008E7F64" w:rsidRPr="003243CE" w:rsidRDefault="008E7F64" w:rsidP="008E7F64">
      <w:pPr>
        <w:rPr>
          <w:rFonts w:ascii="Times New Roman" w:hAnsi="Times New Roman" w:cs="Times New Roman"/>
          <w:sz w:val="24"/>
          <w:szCs w:val="24"/>
          <w:lang w:bidi="en-US"/>
        </w:rPr>
      </w:pPr>
    </w:p>
    <w:tbl>
      <w:tblPr>
        <w:tblStyle w:val="TableGrid"/>
        <w:tblW w:w="0" w:type="auto"/>
        <w:tblLook w:val="04A0" w:firstRow="1" w:lastRow="0" w:firstColumn="1" w:lastColumn="0" w:noHBand="0" w:noVBand="1"/>
      </w:tblPr>
      <w:tblGrid>
        <w:gridCol w:w="1885"/>
        <w:gridCol w:w="7465"/>
      </w:tblGrid>
      <w:tr w:rsidR="008E7F64" w14:paraId="2FE9A3D8" w14:textId="77777777" w:rsidTr="000A3A40">
        <w:tc>
          <w:tcPr>
            <w:tcW w:w="1885" w:type="dxa"/>
          </w:tcPr>
          <w:p w14:paraId="3A0D9DE2" w14:textId="77777777" w:rsidR="008E7F64" w:rsidRDefault="008E7F64" w:rsidP="000A3A40">
            <w:pPr>
              <w:spacing w:after="24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Common Pests</w:t>
            </w:r>
          </w:p>
        </w:tc>
        <w:tc>
          <w:tcPr>
            <w:tcW w:w="7465" w:type="dxa"/>
          </w:tcPr>
          <w:p w14:paraId="376EC789" w14:textId="77777777" w:rsidR="008E7F64" w:rsidRDefault="008E7F64" w:rsidP="000A3A40">
            <w:pPr>
              <w:spacing w:after="24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Control Strategies</w:t>
            </w:r>
          </w:p>
        </w:tc>
      </w:tr>
      <w:tr w:rsidR="008E7F64" w14:paraId="7D6AEC42" w14:textId="77777777" w:rsidTr="000A3A40">
        <w:tc>
          <w:tcPr>
            <w:tcW w:w="1885" w:type="dxa"/>
          </w:tcPr>
          <w:p w14:paraId="313F5D7A" w14:textId="77777777" w:rsidR="008E7F64" w:rsidRDefault="008E7F64" w:rsidP="000A3A40">
            <w:pPr>
              <w:spacing w:after="24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Ants</w:t>
            </w:r>
          </w:p>
        </w:tc>
        <w:tc>
          <w:tcPr>
            <w:tcW w:w="7465" w:type="dxa"/>
          </w:tcPr>
          <w:p w14:paraId="66F1DA26" w14:textId="77777777" w:rsidR="008E7F64" w:rsidRPr="00EA7EE0" w:rsidRDefault="008E7F64" w:rsidP="008E7F64">
            <w:pPr>
              <w:pStyle w:val="ListParagraph"/>
              <w:numPr>
                <w:ilvl w:val="0"/>
                <w:numId w:val="1"/>
              </w:numPr>
              <w:spacing w:after="240" w:line="240" w:lineRule="auto"/>
              <w:rPr>
                <w:rFonts w:ascii="Times New Roman" w:eastAsia="Calibri" w:hAnsi="Times New Roman" w:cs="Times New Roman"/>
                <w:sz w:val="24"/>
                <w:szCs w:val="24"/>
                <w:lang w:bidi="en-US"/>
              </w:rPr>
            </w:pPr>
            <w:r w:rsidRPr="00EA7EE0">
              <w:rPr>
                <w:rFonts w:ascii="Times New Roman" w:eastAsia="Calibri" w:hAnsi="Times New Roman" w:cs="Times New Roman"/>
                <w:sz w:val="24"/>
                <w:szCs w:val="24"/>
                <w:lang w:bidi="en-US"/>
              </w:rPr>
              <w:t xml:space="preserve">In areas where ants are present, wipe the areas down with soapy water </w:t>
            </w:r>
            <w:proofErr w:type="gramStart"/>
            <w:r w:rsidRPr="00EA7EE0">
              <w:rPr>
                <w:rFonts w:ascii="Times New Roman" w:eastAsia="Calibri" w:hAnsi="Times New Roman" w:cs="Times New Roman"/>
                <w:sz w:val="24"/>
                <w:szCs w:val="24"/>
                <w:lang w:bidi="en-US"/>
              </w:rPr>
              <w:t>in order to</w:t>
            </w:r>
            <w:proofErr w:type="gramEnd"/>
            <w:r w:rsidRPr="00EA7EE0">
              <w:rPr>
                <w:rFonts w:ascii="Times New Roman" w:eastAsia="Calibri" w:hAnsi="Times New Roman" w:cs="Times New Roman"/>
                <w:sz w:val="24"/>
                <w:szCs w:val="24"/>
                <w:lang w:bidi="en-US"/>
              </w:rPr>
              <w:t xml:space="preserve"> prevent the formation of major scent trails. If there already is an established trail, wipe backwards from the food source to the entrance of the trail. </w:t>
            </w:r>
          </w:p>
          <w:p w14:paraId="674AD2EC" w14:textId="77777777" w:rsidR="008E7F64" w:rsidRPr="008373F5" w:rsidRDefault="008E7F64" w:rsidP="008E7F64">
            <w:pPr>
              <w:pStyle w:val="ListParagraph"/>
              <w:numPr>
                <w:ilvl w:val="0"/>
                <w:numId w:val="1"/>
              </w:numPr>
              <w:spacing w:after="240" w:line="240" w:lineRule="auto"/>
              <w:rPr>
                <w:rFonts w:ascii="Times New Roman" w:eastAsia="Calibri" w:hAnsi="Times New Roman" w:cs="Times New Roman"/>
                <w:sz w:val="24"/>
                <w:szCs w:val="24"/>
                <w:lang w:bidi="en-US"/>
              </w:rPr>
            </w:pPr>
            <w:r w:rsidRPr="00EA7EE0">
              <w:rPr>
                <w:rFonts w:ascii="Times New Roman" w:eastAsia="Calibri" w:hAnsi="Times New Roman" w:cs="Times New Roman"/>
                <w:sz w:val="24"/>
                <w:szCs w:val="24"/>
                <w:lang w:bidi="en-US"/>
              </w:rPr>
              <w:t>Seal all entry points to the building – ants will give up trying to find a way through after 1-</w:t>
            </w:r>
            <w:r w:rsidRPr="008373F5">
              <w:rPr>
                <w:rFonts w:ascii="Times New Roman" w:eastAsia="Calibri" w:hAnsi="Times New Roman" w:cs="Times New Roman"/>
                <w:sz w:val="24"/>
                <w:szCs w:val="24"/>
                <w:lang w:bidi="en-US"/>
              </w:rPr>
              <w:t xml:space="preserve">2 days. Temporary blockades can be made using sticky substances, such as petroleum jelly and chili powder, cinnamon, or boric acid. </w:t>
            </w:r>
            <w:r w:rsidRPr="003243CE">
              <w:rPr>
                <w:rFonts w:ascii="Times New Roman" w:hAnsi="Times New Roman" w:cs="Times New Roman"/>
                <w:sz w:val="24"/>
                <w:szCs w:val="24"/>
              </w:rPr>
              <w:t>The temporary blockades should be cleaned up within 2 weeks of implementation.</w:t>
            </w:r>
          </w:p>
          <w:p w14:paraId="3C8A8FE3" w14:textId="77777777" w:rsidR="008E7F64" w:rsidRPr="00EA7EE0" w:rsidRDefault="008E7F64" w:rsidP="008E7F64">
            <w:pPr>
              <w:pStyle w:val="ListParagraph"/>
              <w:numPr>
                <w:ilvl w:val="0"/>
                <w:numId w:val="1"/>
              </w:numPr>
              <w:spacing w:after="240" w:line="240" w:lineRule="auto"/>
              <w:rPr>
                <w:rFonts w:ascii="Times New Roman" w:eastAsia="Calibri" w:hAnsi="Times New Roman" w:cs="Times New Roman"/>
                <w:sz w:val="24"/>
                <w:szCs w:val="24"/>
                <w:lang w:bidi="en-US"/>
              </w:rPr>
            </w:pPr>
            <w:r w:rsidRPr="00EA7EE0">
              <w:rPr>
                <w:rFonts w:ascii="Times New Roman" w:eastAsia="Calibri" w:hAnsi="Times New Roman" w:cs="Times New Roman"/>
                <w:sz w:val="24"/>
                <w:szCs w:val="24"/>
                <w:lang w:bidi="en-US"/>
              </w:rPr>
              <w:t xml:space="preserve">Always keep </w:t>
            </w:r>
            <w:proofErr w:type="gramStart"/>
            <w:r w:rsidRPr="00EA7EE0">
              <w:rPr>
                <w:rFonts w:ascii="Times New Roman" w:eastAsia="Calibri" w:hAnsi="Times New Roman" w:cs="Times New Roman"/>
                <w:sz w:val="24"/>
                <w:szCs w:val="24"/>
                <w:lang w:bidi="en-US"/>
              </w:rPr>
              <w:t>opened foodstuffs</w:t>
            </w:r>
            <w:proofErr w:type="gramEnd"/>
            <w:r w:rsidRPr="00EA7EE0">
              <w:rPr>
                <w:rFonts w:ascii="Times New Roman" w:eastAsia="Calibri" w:hAnsi="Times New Roman" w:cs="Times New Roman"/>
                <w:sz w:val="24"/>
                <w:szCs w:val="24"/>
                <w:lang w:bidi="en-US"/>
              </w:rPr>
              <w:t xml:space="preserve"> in sealed </w:t>
            </w:r>
            <w:proofErr w:type="gramStart"/>
            <w:r w:rsidRPr="00EA7EE0">
              <w:rPr>
                <w:rFonts w:ascii="Times New Roman" w:eastAsia="Calibri" w:hAnsi="Times New Roman" w:cs="Times New Roman"/>
                <w:sz w:val="24"/>
                <w:szCs w:val="24"/>
                <w:lang w:bidi="en-US"/>
              </w:rPr>
              <w:t>containers, or</w:t>
            </w:r>
            <w:proofErr w:type="gramEnd"/>
            <w:r w:rsidRPr="00EA7EE0">
              <w:rPr>
                <w:rFonts w:ascii="Times New Roman" w:eastAsia="Calibri" w:hAnsi="Times New Roman" w:cs="Times New Roman"/>
                <w:sz w:val="24"/>
                <w:szCs w:val="24"/>
                <w:lang w:bidi="en-US"/>
              </w:rPr>
              <w:t xml:space="preserve"> store them in the refrigerator or freezer. Clean out kitchen cabinets, drawers, and shelves to remove crumbs and stains. Keep sinks and worktops clean and dry.</w:t>
            </w:r>
          </w:p>
          <w:p w14:paraId="2ABEBD60" w14:textId="77777777" w:rsidR="008E7F64" w:rsidRPr="00EA7EE0" w:rsidRDefault="008E7F64" w:rsidP="008E7F64">
            <w:pPr>
              <w:pStyle w:val="ListParagraph"/>
              <w:numPr>
                <w:ilvl w:val="0"/>
                <w:numId w:val="1"/>
              </w:numPr>
              <w:spacing w:after="240" w:line="240" w:lineRule="auto"/>
              <w:rPr>
                <w:rFonts w:ascii="Times New Roman" w:eastAsia="Calibri" w:hAnsi="Times New Roman" w:cs="Times New Roman"/>
                <w:sz w:val="24"/>
                <w:szCs w:val="24"/>
                <w:lang w:bidi="en-US"/>
              </w:rPr>
            </w:pPr>
            <w:r w:rsidRPr="00EA7EE0">
              <w:rPr>
                <w:rFonts w:ascii="Times New Roman" w:eastAsia="Calibri" w:hAnsi="Times New Roman" w:cs="Times New Roman"/>
                <w:sz w:val="24"/>
                <w:szCs w:val="24"/>
                <w:lang w:bidi="en-US"/>
              </w:rPr>
              <w:t xml:space="preserve">Baits are best placed in the path of an ant trail and then removed after the ant activity stops, before they lure ants from another colony to the area. </w:t>
            </w:r>
          </w:p>
          <w:p w14:paraId="7273D168" w14:textId="77777777" w:rsidR="008E7F64" w:rsidRPr="00EA7EE0" w:rsidRDefault="008E7F64" w:rsidP="008E7F64">
            <w:pPr>
              <w:pStyle w:val="ListParagraph"/>
              <w:numPr>
                <w:ilvl w:val="0"/>
                <w:numId w:val="1"/>
              </w:numPr>
              <w:spacing w:after="240" w:line="240" w:lineRule="auto"/>
              <w:rPr>
                <w:rFonts w:ascii="Times New Roman" w:eastAsia="Calibri" w:hAnsi="Times New Roman" w:cs="Times New Roman"/>
                <w:sz w:val="24"/>
                <w:szCs w:val="24"/>
                <w:lang w:bidi="en-US"/>
              </w:rPr>
            </w:pPr>
            <w:r w:rsidRPr="00EA7EE0">
              <w:rPr>
                <w:rFonts w:ascii="Times New Roman" w:eastAsia="Calibri" w:hAnsi="Times New Roman" w:cs="Times New Roman"/>
                <w:sz w:val="24"/>
                <w:szCs w:val="24"/>
                <w:lang w:bidi="en-US"/>
              </w:rPr>
              <w:t xml:space="preserve">Prune branches close to the building and remove fences or anything that might create a bridge for the ants. </w:t>
            </w:r>
          </w:p>
          <w:p w14:paraId="60357233" w14:textId="77777777" w:rsidR="008E7F64" w:rsidRPr="00B22C0E" w:rsidRDefault="008E7F64" w:rsidP="008E7F64">
            <w:pPr>
              <w:pStyle w:val="ListParagraph"/>
              <w:numPr>
                <w:ilvl w:val="0"/>
                <w:numId w:val="1"/>
              </w:numPr>
              <w:spacing w:after="240" w:line="240" w:lineRule="auto"/>
              <w:rPr>
                <w:rFonts w:ascii="Times New Roman" w:eastAsia="Calibri" w:hAnsi="Times New Roman" w:cs="Times New Roman"/>
                <w:sz w:val="24"/>
                <w:szCs w:val="24"/>
                <w:lang w:bidi="en-US"/>
              </w:rPr>
            </w:pPr>
            <w:r w:rsidRPr="00EA7EE0">
              <w:rPr>
                <w:rFonts w:ascii="Times New Roman" w:eastAsia="Calibri" w:hAnsi="Times New Roman" w:cs="Times New Roman"/>
                <w:sz w:val="24"/>
                <w:szCs w:val="24"/>
                <w:lang w:bidi="en-US"/>
              </w:rPr>
              <w:t>Low-toxicity compounds to control ants include boric acid and diatomaceous earth (DE), a chalk-like powder consisting of the fossilized remains of diatoms, a type of hard-shelled algae.</w:t>
            </w:r>
            <w:r>
              <w:rPr>
                <w:rFonts w:ascii="Times New Roman" w:eastAsia="Calibri" w:hAnsi="Times New Roman" w:cs="Times New Roman"/>
                <w:sz w:val="24"/>
                <w:szCs w:val="24"/>
                <w:lang w:bidi="en-US"/>
              </w:rPr>
              <w:t xml:space="preserve"> </w:t>
            </w:r>
            <w:r w:rsidRPr="003243CE">
              <w:rPr>
                <w:rFonts w:ascii="Times New Roman" w:hAnsi="Times New Roman" w:cs="Times New Roman"/>
                <w:sz w:val="24"/>
                <w:szCs w:val="24"/>
              </w:rPr>
              <w:t>Diatomaceous earth stones can be used underneath food containers in pantries to deter ants, or as drying stones for wet areas of break rooms to reduce moisture that ants may seek out.</w:t>
            </w:r>
          </w:p>
        </w:tc>
      </w:tr>
      <w:tr w:rsidR="008E7F64" w14:paraId="053C5393" w14:textId="77777777" w:rsidTr="000A3A40">
        <w:tc>
          <w:tcPr>
            <w:tcW w:w="1885" w:type="dxa"/>
          </w:tcPr>
          <w:p w14:paraId="09F6A919" w14:textId="77777777" w:rsidR="008E7F64" w:rsidRDefault="008E7F64" w:rsidP="000A3A40">
            <w:pPr>
              <w:spacing w:after="24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Aphids</w:t>
            </w:r>
          </w:p>
        </w:tc>
        <w:tc>
          <w:tcPr>
            <w:tcW w:w="7465" w:type="dxa"/>
          </w:tcPr>
          <w:p w14:paraId="56C1E724" w14:textId="77777777" w:rsidR="008E7F64" w:rsidRPr="00DE4D51" w:rsidRDefault="008E7F64" w:rsidP="008E7F64">
            <w:pPr>
              <w:pStyle w:val="ListParagraph"/>
              <w:numPr>
                <w:ilvl w:val="0"/>
                <w:numId w:val="2"/>
              </w:numPr>
              <w:spacing w:after="240" w:line="240" w:lineRule="auto"/>
              <w:rPr>
                <w:rFonts w:ascii="Times New Roman" w:eastAsia="Calibri" w:hAnsi="Times New Roman" w:cs="Times New Roman"/>
                <w:sz w:val="24"/>
                <w:szCs w:val="24"/>
                <w:lang w:bidi="en-US"/>
              </w:rPr>
            </w:pPr>
            <w:r w:rsidRPr="00DE4D51">
              <w:rPr>
                <w:rFonts w:ascii="Times New Roman" w:eastAsia="Calibri" w:hAnsi="Times New Roman" w:cs="Times New Roman"/>
                <w:sz w:val="24"/>
                <w:szCs w:val="24"/>
                <w:lang w:bidi="en-US"/>
              </w:rPr>
              <w:t xml:space="preserve">Manage sap-sucking mites and whiteflies by releasing predatory mites, ladybugs, and lacewings onto the </w:t>
            </w:r>
            <w:proofErr w:type="gramStart"/>
            <w:r w:rsidRPr="00DE4D51">
              <w:rPr>
                <w:rFonts w:ascii="Times New Roman" w:eastAsia="Calibri" w:hAnsi="Times New Roman" w:cs="Times New Roman"/>
                <w:sz w:val="24"/>
                <w:szCs w:val="24"/>
                <w:lang w:bidi="en-US"/>
              </w:rPr>
              <w:t>grounds</w:t>
            </w:r>
            <w:proofErr w:type="gramEnd"/>
            <w:r w:rsidRPr="00DE4D51">
              <w:rPr>
                <w:rFonts w:ascii="Times New Roman" w:eastAsia="Calibri" w:hAnsi="Times New Roman" w:cs="Times New Roman"/>
                <w:sz w:val="24"/>
                <w:szCs w:val="24"/>
                <w:lang w:bidi="en-US"/>
              </w:rPr>
              <w:t xml:space="preserve"> several times over a period of weeks. </w:t>
            </w:r>
          </w:p>
          <w:p w14:paraId="67CD3FB8" w14:textId="77777777" w:rsidR="008E7F64" w:rsidRPr="00DE4D51" w:rsidRDefault="008E7F64" w:rsidP="008E7F64">
            <w:pPr>
              <w:pStyle w:val="ListParagraph"/>
              <w:numPr>
                <w:ilvl w:val="0"/>
                <w:numId w:val="2"/>
              </w:numPr>
              <w:spacing w:after="240" w:line="240" w:lineRule="auto"/>
              <w:rPr>
                <w:rFonts w:ascii="Times New Roman" w:eastAsia="Calibri" w:hAnsi="Times New Roman" w:cs="Times New Roman"/>
                <w:sz w:val="24"/>
                <w:szCs w:val="24"/>
                <w:lang w:bidi="en-US"/>
              </w:rPr>
            </w:pPr>
            <w:r w:rsidRPr="00DE4D51">
              <w:rPr>
                <w:rFonts w:ascii="Times New Roman" w:eastAsia="Calibri" w:hAnsi="Times New Roman" w:cs="Times New Roman"/>
                <w:sz w:val="24"/>
                <w:szCs w:val="24"/>
                <w:lang w:bidi="en-US"/>
              </w:rPr>
              <w:t xml:space="preserve">Consider using parasitic wasps to control scales on trees, shrubs, and flowers. </w:t>
            </w:r>
          </w:p>
          <w:p w14:paraId="48126869" w14:textId="77777777" w:rsidR="008E7F64" w:rsidRPr="00DE4D51" w:rsidRDefault="008E7F64" w:rsidP="008E7F64">
            <w:pPr>
              <w:pStyle w:val="ListParagraph"/>
              <w:numPr>
                <w:ilvl w:val="0"/>
                <w:numId w:val="2"/>
              </w:numPr>
              <w:spacing w:after="240" w:line="240" w:lineRule="auto"/>
              <w:rPr>
                <w:rFonts w:ascii="Times New Roman" w:eastAsia="Calibri" w:hAnsi="Times New Roman" w:cs="Times New Roman"/>
                <w:sz w:val="24"/>
                <w:szCs w:val="24"/>
                <w:lang w:bidi="en-US"/>
              </w:rPr>
            </w:pPr>
            <w:r w:rsidRPr="00DE4D51">
              <w:rPr>
                <w:rFonts w:ascii="Times New Roman" w:eastAsia="Calibri" w:hAnsi="Times New Roman" w:cs="Times New Roman"/>
                <w:sz w:val="24"/>
                <w:szCs w:val="24"/>
                <w:lang w:bidi="en-US"/>
              </w:rPr>
              <w:t>If it is difficult to obtain supplies of beneficial insects for release into the garden, then purchase a branded lure that simulates the scent of aphids and attracts ladybugs and lacewings to the area.</w:t>
            </w:r>
          </w:p>
        </w:tc>
      </w:tr>
      <w:tr w:rsidR="008E7F64" w14:paraId="269E0D0B" w14:textId="77777777" w:rsidTr="000A3A40">
        <w:tc>
          <w:tcPr>
            <w:tcW w:w="1885" w:type="dxa"/>
          </w:tcPr>
          <w:p w14:paraId="765ED031" w14:textId="77777777" w:rsidR="008E7F64" w:rsidRDefault="008E7F64" w:rsidP="000A3A40">
            <w:pPr>
              <w:spacing w:after="24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Cockroaches</w:t>
            </w:r>
          </w:p>
        </w:tc>
        <w:tc>
          <w:tcPr>
            <w:tcW w:w="7465" w:type="dxa"/>
          </w:tcPr>
          <w:p w14:paraId="2E65E4EF" w14:textId="77777777" w:rsidR="008E7F64" w:rsidRPr="00981C4A" w:rsidRDefault="008E7F64" w:rsidP="008E7F64">
            <w:pPr>
              <w:pStyle w:val="ListParagraph"/>
              <w:numPr>
                <w:ilvl w:val="0"/>
                <w:numId w:val="3"/>
              </w:numPr>
              <w:spacing w:after="240" w:line="240" w:lineRule="auto"/>
              <w:rPr>
                <w:rFonts w:ascii="Times New Roman" w:eastAsia="Calibri" w:hAnsi="Times New Roman" w:cs="Times New Roman"/>
                <w:sz w:val="24"/>
                <w:szCs w:val="24"/>
                <w:lang w:bidi="en-US"/>
              </w:rPr>
            </w:pPr>
            <w:r w:rsidRPr="00981C4A">
              <w:rPr>
                <w:rFonts w:ascii="Times New Roman" w:eastAsia="Calibri" w:hAnsi="Times New Roman" w:cs="Times New Roman"/>
                <w:sz w:val="24"/>
                <w:szCs w:val="24"/>
                <w:lang w:bidi="en-US"/>
              </w:rPr>
              <w:t xml:space="preserve">Cockroaches contaminate food with their excrement and secrete an unpleasant odor that can permeate the indoor environment. </w:t>
            </w:r>
          </w:p>
          <w:p w14:paraId="160C657D" w14:textId="77777777" w:rsidR="008E7F64" w:rsidRPr="00981C4A" w:rsidRDefault="008E7F64" w:rsidP="008E7F64">
            <w:pPr>
              <w:pStyle w:val="ListParagraph"/>
              <w:numPr>
                <w:ilvl w:val="0"/>
                <w:numId w:val="3"/>
              </w:numPr>
              <w:spacing w:after="240" w:line="240" w:lineRule="auto"/>
              <w:rPr>
                <w:rFonts w:ascii="Times New Roman" w:eastAsia="Calibri" w:hAnsi="Times New Roman" w:cs="Times New Roman"/>
                <w:sz w:val="24"/>
                <w:szCs w:val="24"/>
                <w:lang w:bidi="en-US"/>
              </w:rPr>
            </w:pPr>
            <w:r w:rsidRPr="00981C4A">
              <w:rPr>
                <w:rFonts w:ascii="Times New Roman" w:eastAsia="Calibri" w:hAnsi="Times New Roman" w:cs="Times New Roman"/>
                <w:sz w:val="24"/>
                <w:szCs w:val="24"/>
                <w:lang w:bidi="en-US"/>
              </w:rPr>
              <w:t xml:space="preserve">There are five main species of cockroaches and effective control depends on identifying them correctly. </w:t>
            </w:r>
          </w:p>
          <w:p w14:paraId="749E3CE1" w14:textId="77777777" w:rsidR="008E7F64" w:rsidRPr="00981C4A" w:rsidRDefault="008E7F64" w:rsidP="008E7F64">
            <w:pPr>
              <w:pStyle w:val="ListParagraph"/>
              <w:numPr>
                <w:ilvl w:val="0"/>
                <w:numId w:val="3"/>
              </w:numPr>
              <w:spacing w:after="240" w:line="240" w:lineRule="auto"/>
              <w:rPr>
                <w:rFonts w:ascii="Times New Roman" w:eastAsia="Calibri" w:hAnsi="Times New Roman" w:cs="Times New Roman"/>
                <w:sz w:val="24"/>
                <w:szCs w:val="24"/>
                <w:lang w:bidi="en-US"/>
              </w:rPr>
            </w:pPr>
            <w:r w:rsidRPr="00981C4A">
              <w:rPr>
                <w:rFonts w:ascii="Times New Roman" w:eastAsia="Calibri" w:hAnsi="Times New Roman" w:cs="Times New Roman"/>
                <w:sz w:val="24"/>
                <w:szCs w:val="24"/>
                <w:lang w:bidi="en-US"/>
              </w:rPr>
              <w:t xml:space="preserve">Integrated pest management measures for controlling cockroaches include effective hygiene and exclusion practices, sticky traps lined with pheromones, boric acid, and insect growth regulators. </w:t>
            </w:r>
          </w:p>
          <w:p w14:paraId="75928716" w14:textId="77777777" w:rsidR="008E7F64" w:rsidRPr="00981C4A" w:rsidRDefault="008E7F64" w:rsidP="008E7F64">
            <w:pPr>
              <w:pStyle w:val="ListParagraph"/>
              <w:numPr>
                <w:ilvl w:val="0"/>
                <w:numId w:val="3"/>
              </w:numPr>
              <w:spacing w:after="240" w:line="240" w:lineRule="auto"/>
              <w:rPr>
                <w:rFonts w:ascii="Times New Roman" w:eastAsia="Calibri" w:hAnsi="Times New Roman" w:cs="Times New Roman"/>
                <w:sz w:val="24"/>
                <w:szCs w:val="24"/>
                <w:lang w:bidi="en-US"/>
              </w:rPr>
            </w:pPr>
            <w:r w:rsidRPr="00981C4A">
              <w:rPr>
                <w:rFonts w:ascii="Times New Roman" w:eastAsia="Calibri" w:hAnsi="Times New Roman" w:cs="Times New Roman"/>
                <w:sz w:val="24"/>
                <w:szCs w:val="24"/>
                <w:lang w:bidi="en-US"/>
              </w:rPr>
              <w:t xml:space="preserve">All food handling areas should be cleaned frequently. </w:t>
            </w:r>
          </w:p>
          <w:p w14:paraId="115540DE" w14:textId="77777777" w:rsidR="008E7F64" w:rsidRPr="00981C4A" w:rsidRDefault="008E7F64" w:rsidP="008E7F64">
            <w:pPr>
              <w:pStyle w:val="ListParagraph"/>
              <w:numPr>
                <w:ilvl w:val="0"/>
                <w:numId w:val="3"/>
              </w:numPr>
              <w:spacing w:after="240" w:line="240" w:lineRule="auto"/>
              <w:rPr>
                <w:rFonts w:ascii="Times New Roman" w:eastAsia="Calibri" w:hAnsi="Times New Roman" w:cs="Times New Roman"/>
                <w:sz w:val="24"/>
                <w:szCs w:val="24"/>
                <w:lang w:bidi="en-US"/>
              </w:rPr>
            </w:pPr>
            <w:r w:rsidRPr="00981C4A">
              <w:rPr>
                <w:rFonts w:ascii="Times New Roman" w:eastAsia="Calibri" w:hAnsi="Times New Roman" w:cs="Times New Roman"/>
                <w:sz w:val="24"/>
                <w:szCs w:val="24"/>
                <w:lang w:bidi="en-US"/>
              </w:rPr>
              <w:lastRenderedPageBreak/>
              <w:t xml:space="preserve">Cockroach control is best done by a professional on a contract basis, through the application of </w:t>
            </w:r>
            <w:proofErr w:type="gramStart"/>
            <w:r w:rsidRPr="00981C4A">
              <w:rPr>
                <w:rFonts w:ascii="Times New Roman" w:eastAsia="Calibri" w:hAnsi="Times New Roman" w:cs="Times New Roman"/>
                <w:sz w:val="24"/>
                <w:szCs w:val="24"/>
                <w:lang w:bidi="en-US"/>
              </w:rPr>
              <w:t>least-toxic</w:t>
            </w:r>
            <w:proofErr w:type="gramEnd"/>
            <w:r w:rsidRPr="00981C4A">
              <w:rPr>
                <w:rFonts w:ascii="Times New Roman" w:eastAsia="Calibri" w:hAnsi="Times New Roman" w:cs="Times New Roman"/>
                <w:sz w:val="24"/>
                <w:szCs w:val="24"/>
                <w:lang w:bidi="en-US"/>
              </w:rPr>
              <w:t xml:space="preserve"> pesticides. </w:t>
            </w:r>
          </w:p>
          <w:p w14:paraId="0EA65174" w14:textId="77777777" w:rsidR="008E7F64" w:rsidRPr="00981C4A" w:rsidRDefault="008E7F64" w:rsidP="008E7F64">
            <w:pPr>
              <w:pStyle w:val="ListParagraph"/>
              <w:numPr>
                <w:ilvl w:val="0"/>
                <w:numId w:val="3"/>
              </w:numPr>
              <w:spacing w:after="240" w:line="240" w:lineRule="auto"/>
              <w:rPr>
                <w:rFonts w:ascii="Times New Roman" w:eastAsia="Calibri" w:hAnsi="Times New Roman" w:cs="Times New Roman"/>
                <w:sz w:val="24"/>
                <w:szCs w:val="24"/>
                <w:lang w:bidi="en-US"/>
              </w:rPr>
            </w:pPr>
            <w:r w:rsidRPr="00981C4A">
              <w:rPr>
                <w:rFonts w:ascii="Times New Roman" w:eastAsia="Calibri" w:hAnsi="Times New Roman" w:cs="Times New Roman"/>
                <w:sz w:val="24"/>
                <w:szCs w:val="24"/>
                <w:lang w:bidi="en-US"/>
              </w:rPr>
              <w:t xml:space="preserve">Control is necessary on a regular basis because of the mobility, reproduction, longevity, and behavior of cockroaches. </w:t>
            </w:r>
          </w:p>
          <w:p w14:paraId="1D8F8996" w14:textId="77777777" w:rsidR="008E7F64" w:rsidRPr="00981C4A" w:rsidRDefault="008E7F64" w:rsidP="008E7F64">
            <w:pPr>
              <w:pStyle w:val="ListParagraph"/>
              <w:numPr>
                <w:ilvl w:val="0"/>
                <w:numId w:val="3"/>
              </w:numPr>
              <w:spacing w:after="240" w:line="240" w:lineRule="auto"/>
              <w:rPr>
                <w:rFonts w:ascii="Times New Roman" w:eastAsia="Calibri" w:hAnsi="Times New Roman" w:cs="Times New Roman"/>
                <w:sz w:val="24"/>
                <w:szCs w:val="24"/>
                <w:lang w:bidi="en-US"/>
              </w:rPr>
            </w:pPr>
            <w:r w:rsidRPr="00981C4A">
              <w:rPr>
                <w:rFonts w:ascii="Times New Roman" w:eastAsia="Calibri" w:hAnsi="Times New Roman" w:cs="Times New Roman"/>
                <w:sz w:val="24"/>
                <w:szCs w:val="24"/>
                <w:lang w:bidi="en-US"/>
              </w:rPr>
              <w:t>Ensure that you know what pesticides are being used by the professional contractor and do not assume they are using an environmentally appropriate chemical.</w:t>
            </w:r>
          </w:p>
        </w:tc>
      </w:tr>
      <w:tr w:rsidR="008E7F64" w14:paraId="1AE2340A" w14:textId="77777777" w:rsidTr="000A3A40">
        <w:tc>
          <w:tcPr>
            <w:tcW w:w="1885" w:type="dxa"/>
          </w:tcPr>
          <w:p w14:paraId="186738C3" w14:textId="77777777" w:rsidR="008E7F64" w:rsidRDefault="008E7F64" w:rsidP="000A3A40">
            <w:pPr>
              <w:spacing w:after="24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lastRenderedPageBreak/>
              <w:t>Flies</w:t>
            </w:r>
          </w:p>
        </w:tc>
        <w:tc>
          <w:tcPr>
            <w:tcW w:w="7465" w:type="dxa"/>
          </w:tcPr>
          <w:p w14:paraId="4AF95B8B" w14:textId="77777777" w:rsidR="008E7F64" w:rsidRPr="00580C90" w:rsidRDefault="008E7F64" w:rsidP="008E7F64">
            <w:pPr>
              <w:pStyle w:val="ListParagraph"/>
              <w:numPr>
                <w:ilvl w:val="0"/>
                <w:numId w:val="6"/>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Flies reproduce more readily in waste and manure, which is where control should begin. In warm weather conditions, the reproduction cycle – from egg, to larva, to pupa, to adult winged fly – requires approximately one week. </w:t>
            </w:r>
          </w:p>
          <w:p w14:paraId="5B39C101" w14:textId="77777777" w:rsidR="008E7F64" w:rsidRPr="00580C90" w:rsidRDefault="008E7F64" w:rsidP="008E7F64">
            <w:pPr>
              <w:pStyle w:val="ListParagraph"/>
              <w:numPr>
                <w:ilvl w:val="0"/>
                <w:numId w:val="6"/>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Collection of waste and residues should be carried out at least twice a week. </w:t>
            </w:r>
          </w:p>
          <w:p w14:paraId="51AE3794" w14:textId="77777777" w:rsidR="008E7F64" w:rsidRPr="00580C90" w:rsidRDefault="008E7F64" w:rsidP="008E7F64">
            <w:pPr>
              <w:pStyle w:val="ListParagraph"/>
              <w:numPr>
                <w:ilvl w:val="0"/>
                <w:numId w:val="6"/>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Keep </w:t>
            </w:r>
            <w:proofErr w:type="gramStart"/>
            <w:r w:rsidRPr="00580C90">
              <w:rPr>
                <w:rFonts w:ascii="Times New Roman" w:eastAsia="Calibri" w:hAnsi="Times New Roman" w:cs="Times New Roman"/>
                <w:sz w:val="24"/>
                <w:szCs w:val="24"/>
                <w:lang w:bidi="en-US"/>
              </w:rPr>
              <w:t>refuse</w:t>
            </w:r>
            <w:proofErr w:type="gramEnd"/>
            <w:r w:rsidRPr="00580C90">
              <w:rPr>
                <w:rFonts w:ascii="Times New Roman" w:eastAsia="Calibri" w:hAnsi="Times New Roman" w:cs="Times New Roman"/>
                <w:sz w:val="24"/>
                <w:szCs w:val="24"/>
                <w:lang w:bidi="en-US"/>
              </w:rPr>
              <w:t xml:space="preserve"> areas clean to avoid providing flies with breeding grounds</w:t>
            </w:r>
            <w:r>
              <w:rPr>
                <w:rFonts w:ascii="Times New Roman" w:eastAsia="Calibri" w:hAnsi="Times New Roman" w:cs="Times New Roman"/>
                <w:sz w:val="24"/>
                <w:szCs w:val="24"/>
                <w:lang w:bidi="en-US"/>
              </w:rPr>
              <w:t>.</w:t>
            </w:r>
            <w:r w:rsidRPr="00580C90">
              <w:rPr>
                <w:rFonts w:ascii="Times New Roman" w:eastAsia="Calibri" w:hAnsi="Times New Roman" w:cs="Times New Roman"/>
                <w:sz w:val="24"/>
                <w:szCs w:val="24"/>
                <w:lang w:bidi="en-US"/>
              </w:rPr>
              <w:t xml:space="preserve"> </w:t>
            </w:r>
          </w:p>
          <w:p w14:paraId="2396F80B" w14:textId="77777777" w:rsidR="008E7F64" w:rsidRPr="00580C90" w:rsidRDefault="008E7F64" w:rsidP="008E7F64">
            <w:pPr>
              <w:pStyle w:val="ListParagraph"/>
              <w:numPr>
                <w:ilvl w:val="0"/>
                <w:numId w:val="6"/>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Ensure dustbin lids fit tightly</w:t>
            </w:r>
            <w:r>
              <w:rPr>
                <w:rFonts w:ascii="Times New Roman" w:eastAsia="Calibri" w:hAnsi="Times New Roman" w:cs="Times New Roman"/>
                <w:sz w:val="24"/>
                <w:szCs w:val="24"/>
                <w:lang w:bidi="en-US"/>
              </w:rPr>
              <w:t>,</w:t>
            </w:r>
            <w:r w:rsidRPr="00580C90">
              <w:rPr>
                <w:rFonts w:ascii="Times New Roman" w:eastAsia="Calibri" w:hAnsi="Times New Roman" w:cs="Times New Roman"/>
                <w:sz w:val="24"/>
                <w:szCs w:val="24"/>
                <w:lang w:bidi="en-US"/>
              </w:rPr>
              <w:t xml:space="preserve"> and the interiors of bins are cleaned regularly to keep surfaces free of food material. </w:t>
            </w:r>
          </w:p>
          <w:p w14:paraId="71B67836" w14:textId="77777777" w:rsidR="008E7F64" w:rsidRPr="00580C90" w:rsidRDefault="008E7F64" w:rsidP="008E7F64">
            <w:pPr>
              <w:pStyle w:val="ListParagraph"/>
              <w:numPr>
                <w:ilvl w:val="0"/>
                <w:numId w:val="6"/>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Use fine mesh window and door screens as a barrier against entry by any flying insect. </w:t>
            </w:r>
          </w:p>
          <w:p w14:paraId="002EB4FE" w14:textId="77777777" w:rsidR="008E7F64" w:rsidRPr="00580C90" w:rsidRDefault="008E7F64" w:rsidP="008E7F64">
            <w:pPr>
              <w:pStyle w:val="ListParagraph"/>
              <w:numPr>
                <w:ilvl w:val="0"/>
                <w:numId w:val="6"/>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Ultra-violet (UV) fly killing equipment is very effective so long as it is situated correctly</w:t>
            </w:r>
          </w:p>
        </w:tc>
      </w:tr>
      <w:tr w:rsidR="008E7F64" w14:paraId="70BFA83A" w14:textId="77777777" w:rsidTr="000A3A40">
        <w:tc>
          <w:tcPr>
            <w:tcW w:w="1885" w:type="dxa"/>
          </w:tcPr>
          <w:p w14:paraId="72F32D36" w14:textId="77777777" w:rsidR="008E7F64" w:rsidRDefault="008E7F64" w:rsidP="000A3A40">
            <w:pPr>
              <w:spacing w:after="24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Mosquitos</w:t>
            </w:r>
          </w:p>
        </w:tc>
        <w:tc>
          <w:tcPr>
            <w:tcW w:w="7465" w:type="dxa"/>
          </w:tcPr>
          <w:p w14:paraId="761A6713" w14:textId="77777777" w:rsidR="008E7F64" w:rsidRPr="00580C90" w:rsidRDefault="008E7F64" w:rsidP="008E7F64">
            <w:pPr>
              <w:pStyle w:val="ListParagraph"/>
              <w:numPr>
                <w:ilvl w:val="0"/>
                <w:numId w:val="5"/>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The best control method for mosquitoes is to destroy their habitat. </w:t>
            </w:r>
          </w:p>
          <w:p w14:paraId="6DF14AD9" w14:textId="77777777" w:rsidR="008E7F64" w:rsidRPr="00580C90" w:rsidRDefault="008E7F64" w:rsidP="008E7F64">
            <w:pPr>
              <w:pStyle w:val="ListParagraph"/>
              <w:numPr>
                <w:ilvl w:val="0"/>
                <w:numId w:val="5"/>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Because mosquitoes like moisture and lay their eggs in standing water, it is important not to leave </w:t>
            </w:r>
            <w:proofErr w:type="gramStart"/>
            <w:r w:rsidRPr="00580C90">
              <w:rPr>
                <w:rFonts w:ascii="Times New Roman" w:eastAsia="Calibri" w:hAnsi="Times New Roman" w:cs="Times New Roman"/>
                <w:sz w:val="24"/>
                <w:szCs w:val="24"/>
                <w:lang w:bidi="en-US"/>
              </w:rPr>
              <w:t>flower pots</w:t>
            </w:r>
            <w:proofErr w:type="gramEnd"/>
            <w:r w:rsidRPr="00580C90">
              <w:rPr>
                <w:rFonts w:ascii="Times New Roman" w:eastAsia="Calibri" w:hAnsi="Times New Roman" w:cs="Times New Roman"/>
                <w:sz w:val="24"/>
                <w:szCs w:val="24"/>
                <w:lang w:bidi="en-US"/>
              </w:rPr>
              <w:t xml:space="preserve">, buckets, plastic sheeting, or other open containers outside collecting water. Ensure that any rainwater collectors are fitted with lids. </w:t>
            </w:r>
          </w:p>
          <w:p w14:paraId="5CD145EA" w14:textId="77777777" w:rsidR="008E7F64" w:rsidRPr="00580C90" w:rsidRDefault="008E7F64" w:rsidP="008E7F64">
            <w:pPr>
              <w:pStyle w:val="ListParagraph"/>
              <w:numPr>
                <w:ilvl w:val="0"/>
                <w:numId w:val="5"/>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Clear debris from gutters and drains to ensure that there is no standing water after </w:t>
            </w:r>
            <w:proofErr w:type="gramStart"/>
            <w:r w:rsidRPr="00580C90">
              <w:rPr>
                <w:rFonts w:ascii="Times New Roman" w:eastAsia="Calibri" w:hAnsi="Times New Roman" w:cs="Times New Roman"/>
                <w:sz w:val="24"/>
                <w:szCs w:val="24"/>
                <w:lang w:bidi="en-US"/>
              </w:rPr>
              <w:t>rain, and</w:t>
            </w:r>
            <w:proofErr w:type="gramEnd"/>
            <w:r w:rsidRPr="00580C90">
              <w:rPr>
                <w:rFonts w:ascii="Times New Roman" w:eastAsia="Calibri" w:hAnsi="Times New Roman" w:cs="Times New Roman"/>
                <w:sz w:val="24"/>
                <w:szCs w:val="24"/>
                <w:lang w:bidi="en-US"/>
              </w:rPr>
              <w:t xml:space="preserve"> drain unused pools or fountains so that the water cannot become stagnant. </w:t>
            </w:r>
          </w:p>
          <w:p w14:paraId="63740F2D" w14:textId="77777777" w:rsidR="008E7F64" w:rsidRPr="00580C90" w:rsidRDefault="008E7F64" w:rsidP="008E7F64">
            <w:pPr>
              <w:pStyle w:val="ListParagraph"/>
              <w:numPr>
                <w:ilvl w:val="0"/>
                <w:numId w:val="5"/>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Drain or fill depressions, mud flats, and other areas that might hold water. </w:t>
            </w:r>
          </w:p>
          <w:p w14:paraId="76772423" w14:textId="77777777" w:rsidR="008E7F64" w:rsidRPr="00580C90" w:rsidRDefault="008E7F64" w:rsidP="008E7F64">
            <w:pPr>
              <w:pStyle w:val="ListParagraph"/>
              <w:numPr>
                <w:ilvl w:val="0"/>
                <w:numId w:val="5"/>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Repair leaking taps and air-conditioning units so that puddles cannot </w:t>
            </w:r>
            <w:proofErr w:type="gramStart"/>
            <w:r w:rsidRPr="00580C90">
              <w:rPr>
                <w:rFonts w:ascii="Times New Roman" w:eastAsia="Calibri" w:hAnsi="Times New Roman" w:cs="Times New Roman"/>
                <w:sz w:val="24"/>
                <w:szCs w:val="24"/>
                <w:lang w:bidi="en-US"/>
              </w:rPr>
              <w:t>form, and</w:t>
            </w:r>
            <w:proofErr w:type="gramEnd"/>
            <w:r w:rsidRPr="00580C90">
              <w:rPr>
                <w:rFonts w:ascii="Times New Roman" w:eastAsia="Calibri" w:hAnsi="Times New Roman" w:cs="Times New Roman"/>
                <w:sz w:val="24"/>
                <w:szCs w:val="24"/>
                <w:lang w:bidi="en-US"/>
              </w:rPr>
              <w:t xml:space="preserve"> ensure that septic tanks and sewage systems are properly maintained and in good working order. </w:t>
            </w:r>
          </w:p>
          <w:p w14:paraId="53B2370B" w14:textId="77777777" w:rsidR="008E7F64" w:rsidRPr="00580C90" w:rsidRDefault="008E7F64" w:rsidP="008E7F64">
            <w:pPr>
              <w:pStyle w:val="ListParagraph"/>
              <w:numPr>
                <w:ilvl w:val="0"/>
                <w:numId w:val="5"/>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Avoid over-irrigating lawns and </w:t>
            </w:r>
            <w:proofErr w:type="gramStart"/>
            <w:r w:rsidRPr="00580C90">
              <w:rPr>
                <w:rFonts w:ascii="Times New Roman" w:eastAsia="Calibri" w:hAnsi="Times New Roman" w:cs="Times New Roman"/>
                <w:sz w:val="24"/>
                <w:szCs w:val="24"/>
                <w:lang w:bidi="en-US"/>
              </w:rPr>
              <w:t>gardens, and</w:t>
            </w:r>
            <w:proofErr w:type="gramEnd"/>
            <w:r w:rsidRPr="00580C90">
              <w:rPr>
                <w:rFonts w:ascii="Times New Roman" w:eastAsia="Calibri" w:hAnsi="Times New Roman" w:cs="Times New Roman"/>
                <w:sz w:val="24"/>
                <w:szCs w:val="24"/>
                <w:lang w:bidi="en-US"/>
              </w:rPr>
              <w:t xml:space="preserve"> keep weeds and grass </w:t>
            </w:r>
            <w:proofErr w:type="gramStart"/>
            <w:r w:rsidRPr="00580C90">
              <w:rPr>
                <w:rFonts w:ascii="Times New Roman" w:eastAsia="Calibri" w:hAnsi="Times New Roman" w:cs="Times New Roman"/>
                <w:sz w:val="24"/>
                <w:szCs w:val="24"/>
                <w:lang w:bidi="en-US"/>
              </w:rPr>
              <w:t>(where the insects rest) trimmed</w:t>
            </w:r>
            <w:proofErr w:type="gramEnd"/>
            <w:r w:rsidRPr="00580C90">
              <w:rPr>
                <w:rFonts w:ascii="Times New Roman" w:eastAsia="Calibri" w:hAnsi="Times New Roman" w:cs="Times New Roman"/>
                <w:sz w:val="24"/>
                <w:szCs w:val="24"/>
                <w:lang w:bidi="en-US"/>
              </w:rPr>
              <w:t xml:space="preserve">. </w:t>
            </w:r>
          </w:p>
          <w:p w14:paraId="76F68339" w14:textId="77777777" w:rsidR="008E7F64" w:rsidRPr="00580C90" w:rsidRDefault="008E7F64" w:rsidP="008E7F64">
            <w:pPr>
              <w:pStyle w:val="ListParagraph"/>
              <w:numPr>
                <w:ilvl w:val="0"/>
                <w:numId w:val="5"/>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If you have a pond or lake on the building grounds, fill it with mosquito-eating fish, such as top-feeding </w:t>
            </w:r>
            <w:proofErr w:type="gramStart"/>
            <w:r w:rsidRPr="00580C90">
              <w:rPr>
                <w:rFonts w:ascii="Times New Roman" w:eastAsia="Calibri" w:hAnsi="Times New Roman" w:cs="Times New Roman"/>
                <w:sz w:val="24"/>
                <w:szCs w:val="24"/>
                <w:lang w:bidi="en-US"/>
              </w:rPr>
              <w:t>minnows</w:t>
            </w:r>
            <w:proofErr w:type="gramEnd"/>
            <w:r w:rsidRPr="00580C90">
              <w:rPr>
                <w:rFonts w:ascii="Times New Roman" w:eastAsia="Calibri" w:hAnsi="Times New Roman" w:cs="Times New Roman"/>
                <w:sz w:val="24"/>
                <w:szCs w:val="24"/>
                <w:lang w:bidi="en-US"/>
              </w:rPr>
              <w:t xml:space="preserve"> or goldfish; they will eat the mosquito larvae before they mature into adults. </w:t>
            </w:r>
          </w:p>
          <w:p w14:paraId="6A1526ED" w14:textId="77777777" w:rsidR="008E7F64" w:rsidRPr="00580C90" w:rsidRDefault="008E7F64" w:rsidP="008E7F64">
            <w:pPr>
              <w:pStyle w:val="ListParagraph"/>
              <w:numPr>
                <w:ilvl w:val="0"/>
                <w:numId w:val="5"/>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To prevent mosquitoes from coming indoors, fit fine-mesh screens to porches, doors, and windows. </w:t>
            </w:r>
          </w:p>
          <w:p w14:paraId="488350CD" w14:textId="77777777" w:rsidR="008E7F64" w:rsidRPr="00580C90" w:rsidRDefault="008E7F64" w:rsidP="008E7F64">
            <w:pPr>
              <w:pStyle w:val="ListParagraph"/>
              <w:numPr>
                <w:ilvl w:val="0"/>
                <w:numId w:val="5"/>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If these measures are insufficient, area repellents such as citronella candles, coils, or sprays will repel mosquitoes from porches, patios, </w:t>
            </w:r>
            <w:r w:rsidRPr="00580C90">
              <w:rPr>
                <w:rFonts w:ascii="Times New Roman" w:eastAsia="Calibri" w:hAnsi="Times New Roman" w:cs="Times New Roman"/>
                <w:sz w:val="24"/>
                <w:szCs w:val="24"/>
                <w:lang w:bidi="en-US"/>
              </w:rPr>
              <w:lastRenderedPageBreak/>
              <w:t>and other unscreened outdoor areas, although they only work well when the air is still.</w:t>
            </w:r>
          </w:p>
        </w:tc>
      </w:tr>
      <w:tr w:rsidR="008E7F64" w14:paraId="09169BF6" w14:textId="77777777" w:rsidTr="000A3A40">
        <w:tc>
          <w:tcPr>
            <w:tcW w:w="1885" w:type="dxa"/>
          </w:tcPr>
          <w:p w14:paraId="03A5BE86" w14:textId="77777777" w:rsidR="008E7F64" w:rsidRDefault="008E7F64" w:rsidP="000A3A40">
            <w:pPr>
              <w:spacing w:after="24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lastRenderedPageBreak/>
              <w:t>Rodents</w:t>
            </w:r>
          </w:p>
        </w:tc>
        <w:tc>
          <w:tcPr>
            <w:tcW w:w="7465" w:type="dxa"/>
          </w:tcPr>
          <w:p w14:paraId="088ABB21" w14:textId="77777777" w:rsidR="008E7F64" w:rsidRPr="00580C90"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Rodent control should start with a survey to determine the source of the problem and the conditions that encourage infestation. Following the survey, implement a program to kill the rodents by removing their sources of food and water, eliminating their place of refuge</w:t>
            </w:r>
            <w:r>
              <w:rPr>
                <w:rFonts w:ascii="Times New Roman" w:eastAsia="Calibri" w:hAnsi="Times New Roman" w:cs="Times New Roman"/>
                <w:sz w:val="24"/>
                <w:szCs w:val="24"/>
                <w:lang w:bidi="en-US"/>
              </w:rPr>
              <w:t>,</w:t>
            </w:r>
            <w:r w:rsidRPr="00580C90">
              <w:rPr>
                <w:rFonts w:ascii="Times New Roman" w:eastAsia="Calibri" w:hAnsi="Times New Roman" w:cs="Times New Roman"/>
                <w:sz w:val="24"/>
                <w:szCs w:val="24"/>
                <w:lang w:bidi="en-US"/>
              </w:rPr>
              <w:t xml:space="preserve"> and making it </w:t>
            </w:r>
            <w:proofErr w:type="gramStart"/>
            <w:r w:rsidRPr="00580C90">
              <w:rPr>
                <w:rFonts w:ascii="Times New Roman" w:eastAsia="Calibri" w:hAnsi="Times New Roman" w:cs="Times New Roman"/>
                <w:sz w:val="24"/>
                <w:szCs w:val="24"/>
                <w:lang w:bidi="en-US"/>
              </w:rPr>
              <w:t>rodent-proof</w:t>
            </w:r>
            <w:proofErr w:type="gramEnd"/>
            <w:r>
              <w:rPr>
                <w:rFonts w:ascii="Times New Roman" w:eastAsia="Calibri" w:hAnsi="Times New Roman" w:cs="Times New Roman"/>
                <w:sz w:val="24"/>
                <w:szCs w:val="24"/>
                <w:lang w:bidi="en-US"/>
              </w:rPr>
              <w:t>. This also includes</w:t>
            </w:r>
            <w:r w:rsidRPr="00580C90">
              <w:rPr>
                <w:rFonts w:ascii="Times New Roman" w:eastAsia="Calibri" w:hAnsi="Times New Roman" w:cs="Times New Roman"/>
                <w:sz w:val="24"/>
                <w:szCs w:val="24"/>
                <w:lang w:bidi="en-US"/>
              </w:rPr>
              <w:t xml:space="preserve"> educating </w:t>
            </w:r>
            <w:r>
              <w:rPr>
                <w:rFonts w:ascii="Times New Roman" w:eastAsia="Calibri" w:hAnsi="Times New Roman" w:cs="Times New Roman"/>
                <w:sz w:val="24"/>
                <w:szCs w:val="24"/>
                <w:lang w:bidi="en-US"/>
              </w:rPr>
              <w:t xml:space="preserve">employees </w:t>
            </w:r>
            <w:r w:rsidRPr="00580C90">
              <w:rPr>
                <w:rFonts w:ascii="Times New Roman" w:eastAsia="Calibri" w:hAnsi="Times New Roman" w:cs="Times New Roman"/>
                <w:sz w:val="24"/>
                <w:szCs w:val="24"/>
                <w:lang w:bidi="en-US"/>
              </w:rPr>
              <w:t xml:space="preserve">and </w:t>
            </w:r>
            <w:r>
              <w:rPr>
                <w:rFonts w:ascii="Times New Roman" w:eastAsia="Calibri" w:hAnsi="Times New Roman" w:cs="Times New Roman"/>
                <w:sz w:val="24"/>
                <w:szCs w:val="24"/>
                <w:lang w:bidi="en-US"/>
              </w:rPr>
              <w:t>gaining their</w:t>
            </w:r>
            <w:r w:rsidRPr="00580C90">
              <w:rPr>
                <w:rFonts w:ascii="Times New Roman" w:eastAsia="Calibri" w:hAnsi="Times New Roman" w:cs="Times New Roman"/>
                <w:sz w:val="24"/>
                <w:szCs w:val="24"/>
                <w:lang w:bidi="en-US"/>
              </w:rPr>
              <w:t xml:space="preserve"> cooperation. If the food supply is removed before eradicat</w:t>
            </w:r>
            <w:r>
              <w:rPr>
                <w:rFonts w:ascii="Times New Roman" w:eastAsia="Calibri" w:hAnsi="Times New Roman" w:cs="Times New Roman"/>
                <w:sz w:val="24"/>
                <w:szCs w:val="24"/>
                <w:lang w:bidi="en-US"/>
              </w:rPr>
              <w:t>ing the rodents</w:t>
            </w:r>
            <w:r w:rsidRPr="00580C90">
              <w:rPr>
                <w:rFonts w:ascii="Times New Roman" w:eastAsia="Calibri" w:hAnsi="Times New Roman" w:cs="Times New Roman"/>
                <w:sz w:val="24"/>
                <w:szCs w:val="24"/>
                <w:lang w:bidi="en-US"/>
              </w:rPr>
              <w:t>, the</w:t>
            </w:r>
            <w:r>
              <w:rPr>
                <w:rFonts w:ascii="Times New Roman" w:eastAsia="Calibri" w:hAnsi="Times New Roman" w:cs="Times New Roman"/>
                <w:sz w:val="24"/>
                <w:szCs w:val="24"/>
                <w:lang w:bidi="en-US"/>
              </w:rPr>
              <w:t>y</w:t>
            </w:r>
            <w:r w:rsidRPr="00580C90">
              <w:rPr>
                <w:rFonts w:ascii="Times New Roman" w:eastAsia="Calibri" w:hAnsi="Times New Roman" w:cs="Times New Roman"/>
                <w:sz w:val="24"/>
                <w:szCs w:val="24"/>
                <w:lang w:bidi="en-US"/>
              </w:rPr>
              <w:t xml:space="preserve"> will migrate to other areas, making elimination more difficult. </w:t>
            </w:r>
          </w:p>
          <w:p w14:paraId="4D39870D" w14:textId="77777777" w:rsidR="008E7F64" w:rsidRPr="00580C90"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Openings in building foundations and walls should be closed or screened with wire mesh that has holes no more than 1.25 cm (0.5 in) wide. </w:t>
            </w:r>
            <w:proofErr w:type="gramStart"/>
            <w:r w:rsidRPr="00580C90">
              <w:rPr>
                <w:rFonts w:ascii="Times New Roman" w:eastAsia="Calibri" w:hAnsi="Times New Roman" w:cs="Times New Roman"/>
                <w:sz w:val="24"/>
                <w:szCs w:val="24"/>
                <w:lang w:bidi="en-US"/>
              </w:rPr>
              <w:t>Where</w:t>
            </w:r>
            <w:proofErr w:type="gramEnd"/>
            <w:r w:rsidRPr="00580C90">
              <w:rPr>
                <w:rFonts w:ascii="Times New Roman" w:eastAsia="Calibri" w:hAnsi="Times New Roman" w:cs="Times New Roman"/>
                <w:sz w:val="24"/>
                <w:szCs w:val="24"/>
                <w:lang w:bidi="en-US"/>
              </w:rPr>
              <w:t xml:space="preserve"> pipes enter masonry, force heavy hardware cloth or steel wool into the opening, then fill it with concrete. </w:t>
            </w:r>
          </w:p>
          <w:p w14:paraId="32FEE20E" w14:textId="77777777" w:rsidR="008E7F64" w:rsidRPr="00580C90"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Continuous surveillance is necessary, and places where rodents have been gnawing to gain entry to a building should be sealed with metal flashing. </w:t>
            </w:r>
          </w:p>
          <w:p w14:paraId="7732EEE0" w14:textId="77777777" w:rsidR="008E7F64" w:rsidRPr="00580C90"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Doors are particularly vulnerable to rodent entry, so ensure that external doors and windows close tightly with no gaps at the bottom. </w:t>
            </w:r>
          </w:p>
          <w:p w14:paraId="780305A0" w14:textId="77777777" w:rsidR="008E7F64" w:rsidRPr="00580C90"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Materials stored in the open, in sheds, or in buildings should be stacked at least 30 cm (1 ft.) above the ground. </w:t>
            </w:r>
          </w:p>
          <w:p w14:paraId="26FBCDE0" w14:textId="77777777" w:rsidR="008E7F64" w:rsidRPr="00580C90"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Stringent waste disposal practices should be observed; secure all waste in closed containers and not just plastic bags. </w:t>
            </w:r>
          </w:p>
          <w:p w14:paraId="2515E2DE" w14:textId="77777777" w:rsidR="008E7F64" w:rsidRPr="00580C90"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Wash recycling and refuse areas regularly. Make sure composting bins are designed to prevent rodents from entering. </w:t>
            </w:r>
          </w:p>
          <w:p w14:paraId="53AD25FB" w14:textId="77777777" w:rsidR="008E7F64" w:rsidRPr="00580C90"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 xml:space="preserve">Traditional rodent traps, or snap traps, kill instantly. If trapping efforts fail, it is usually due to too few traps being used. </w:t>
            </w:r>
          </w:p>
          <w:p w14:paraId="3496E507" w14:textId="77777777" w:rsidR="008E7F64" w:rsidRPr="003243CE" w:rsidRDefault="008E7F64" w:rsidP="008E7F64">
            <w:pPr>
              <w:pStyle w:val="ListParagraph"/>
              <w:numPr>
                <w:ilvl w:val="0"/>
                <w:numId w:val="4"/>
              </w:numPr>
              <w:spacing w:after="240" w:line="240" w:lineRule="auto"/>
              <w:rPr>
                <w:rFonts w:ascii="Times New Roman" w:eastAsia="Calibri" w:hAnsi="Times New Roman" w:cs="Times New Roman"/>
                <w:sz w:val="28"/>
                <w:szCs w:val="28"/>
                <w:lang w:bidi="en-US"/>
              </w:rPr>
            </w:pPr>
            <w:r w:rsidRPr="00580C90">
              <w:rPr>
                <w:rFonts w:ascii="Times New Roman" w:eastAsia="Calibri" w:hAnsi="Times New Roman" w:cs="Times New Roman"/>
                <w:sz w:val="24"/>
                <w:szCs w:val="24"/>
                <w:lang w:bidi="en-US"/>
              </w:rPr>
              <w:t>Bait should be sticky to ensure that the mouse triggers the trap mechanism, even if it only lightly touches the bait. Mice prefer peanut butter or chocolate to cheese. Bacon, oatmeal, or apples can also be used as bait.</w:t>
            </w:r>
            <w:r w:rsidRPr="00053809">
              <w:rPr>
                <w:rFonts w:ascii="Times New Roman" w:eastAsia="Calibri" w:hAnsi="Times New Roman" w:cs="Times New Roman"/>
                <w:sz w:val="24"/>
                <w:szCs w:val="24"/>
                <w:lang w:bidi="en-US"/>
              </w:rPr>
              <w:t xml:space="preserve"> </w:t>
            </w:r>
            <w:r w:rsidRPr="003243CE">
              <w:rPr>
                <w:rFonts w:ascii="Times New Roman" w:hAnsi="Times New Roman" w:cs="Times New Roman"/>
                <w:sz w:val="24"/>
                <w:szCs w:val="24"/>
              </w:rPr>
              <w:t xml:space="preserve">Food items used as bait must be cleaned out weekly and either reapplied fresh or disposed of entirely </w:t>
            </w:r>
            <w:proofErr w:type="gramStart"/>
            <w:r w:rsidRPr="003243CE">
              <w:rPr>
                <w:rFonts w:ascii="Times New Roman" w:hAnsi="Times New Roman" w:cs="Times New Roman"/>
                <w:sz w:val="24"/>
                <w:szCs w:val="24"/>
              </w:rPr>
              <w:t>in order to</w:t>
            </w:r>
            <w:proofErr w:type="gramEnd"/>
            <w:r w:rsidRPr="003243CE">
              <w:rPr>
                <w:rFonts w:ascii="Times New Roman" w:hAnsi="Times New Roman" w:cs="Times New Roman"/>
                <w:sz w:val="24"/>
                <w:szCs w:val="24"/>
              </w:rPr>
              <w:t xml:space="preserve"> not cause a secondary infestation of insects seeking the decaying bait.</w:t>
            </w:r>
            <w:r w:rsidRPr="003243CE">
              <w:rPr>
                <w:rFonts w:ascii="Times New Roman" w:eastAsia="Calibri" w:hAnsi="Times New Roman" w:cs="Times New Roman"/>
                <w:sz w:val="28"/>
                <w:szCs w:val="28"/>
                <w:lang w:bidi="en-US"/>
              </w:rPr>
              <w:t xml:space="preserve"> </w:t>
            </w:r>
          </w:p>
          <w:p w14:paraId="1BDD0507" w14:textId="77777777" w:rsidR="008E7F64" w:rsidRPr="00580C90"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580C90">
              <w:rPr>
                <w:rFonts w:ascii="Times New Roman" w:eastAsia="Calibri" w:hAnsi="Times New Roman" w:cs="Times New Roman"/>
                <w:sz w:val="24"/>
                <w:szCs w:val="24"/>
                <w:lang w:bidi="en-US"/>
              </w:rPr>
              <w:t>An alternative to snap traps is a battery-operated trap that generates a high-voltage shock once the rat or mouse is inside. The design is relative</w:t>
            </w:r>
            <w:r>
              <w:rPr>
                <w:rFonts w:ascii="Times New Roman" w:eastAsia="Calibri" w:hAnsi="Times New Roman" w:cs="Times New Roman"/>
                <w:sz w:val="24"/>
                <w:szCs w:val="24"/>
                <w:lang w:bidi="en-US"/>
              </w:rPr>
              <w:t>ly</w:t>
            </w:r>
            <w:r w:rsidRPr="00580C90">
              <w:rPr>
                <w:rFonts w:ascii="Times New Roman" w:eastAsia="Calibri" w:hAnsi="Times New Roman" w:cs="Times New Roman"/>
                <w:sz w:val="24"/>
                <w:szCs w:val="24"/>
                <w:lang w:bidi="en-US"/>
              </w:rPr>
              <w:t xml:space="preserve"> safe and can be used in areas </w:t>
            </w:r>
            <w:proofErr w:type="gramStart"/>
            <w:r w:rsidRPr="00580C90">
              <w:rPr>
                <w:rFonts w:ascii="Times New Roman" w:eastAsia="Calibri" w:hAnsi="Times New Roman" w:cs="Times New Roman"/>
                <w:sz w:val="24"/>
                <w:szCs w:val="24"/>
                <w:lang w:bidi="en-US"/>
              </w:rPr>
              <w:t>where</w:t>
            </w:r>
            <w:proofErr w:type="gramEnd"/>
            <w:r w:rsidRPr="00580C90">
              <w:rPr>
                <w:rFonts w:ascii="Times New Roman" w:eastAsia="Calibri" w:hAnsi="Times New Roman" w:cs="Times New Roman"/>
                <w:sz w:val="24"/>
                <w:szCs w:val="24"/>
                <w:lang w:bidi="en-US"/>
              </w:rPr>
              <w:t xml:space="preserve"> children, pets, or wildlife may be present.</w:t>
            </w:r>
          </w:p>
        </w:tc>
      </w:tr>
      <w:tr w:rsidR="008E7F64" w14:paraId="6A49D849" w14:textId="77777777" w:rsidTr="000A3A40">
        <w:tc>
          <w:tcPr>
            <w:tcW w:w="1885" w:type="dxa"/>
          </w:tcPr>
          <w:p w14:paraId="4369EB9B" w14:textId="77777777" w:rsidR="008E7F64" w:rsidRDefault="008E7F64" w:rsidP="000A3A40">
            <w:pPr>
              <w:spacing w:after="240" w:line="240" w:lineRule="auto"/>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Silverfish</w:t>
            </w:r>
          </w:p>
        </w:tc>
        <w:tc>
          <w:tcPr>
            <w:tcW w:w="7465" w:type="dxa"/>
          </w:tcPr>
          <w:p w14:paraId="51807ED6" w14:textId="77777777" w:rsidR="008E7F64" w:rsidRPr="00B22C0E"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B22C0E">
              <w:rPr>
                <w:rFonts w:ascii="Times New Roman" w:eastAsia="Calibri" w:hAnsi="Times New Roman" w:cs="Times New Roman"/>
                <w:sz w:val="24"/>
                <w:szCs w:val="24"/>
                <w:lang w:bidi="en-US"/>
              </w:rPr>
              <w:t>While they prefer paper, glue or paste, they can survive on eating dust. Surfaces should be regularly dusted with lightly damp cloths to ensure removal of dust build up.</w:t>
            </w:r>
          </w:p>
          <w:p w14:paraId="498EB64D" w14:textId="77777777" w:rsidR="008E7F64" w:rsidRPr="00B22C0E"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B22C0E">
              <w:rPr>
                <w:rFonts w:ascii="Times New Roman" w:eastAsia="Calibri" w:hAnsi="Times New Roman" w:cs="Times New Roman"/>
                <w:sz w:val="24"/>
                <w:szCs w:val="24"/>
                <w:lang w:bidi="en-US"/>
              </w:rPr>
              <w:t xml:space="preserve">Cluttered desks and stacks of papers left for long periods are places where silverfish eat and lay eggs. Reducing the amount of paper </w:t>
            </w:r>
            <w:r w:rsidRPr="00B22C0E">
              <w:rPr>
                <w:rFonts w:ascii="Times New Roman" w:eastAsia="Calibri" w:hAnsi="Times New Roman" w:cs="Times New Roman"/>
                <w:sz w:val="24"/>
                <w:szCs w:val="24"/>
                <w:lang w:bidi="en-US"/>
              </w:rPr>
              <w:lastRenderedPageBreak/>
              <w:t>kept in office through recycling programs aids in this. As well as storing files in filing cabinets reduces their preferred environments. </w:t>
            </w:r>
          </w:p>
          <w:p w14:paraId="02F48AA8" w14:textId="77777777" w:rsidR="008E7F64" w:rsidRPr="00B22C0E" w:rsidRDefault="008E7F64" w:rsidP="008E7F64">
            <w:pPr>
              <w:pStyle w:val="ListParagraph"/>
              <w:numPr>
                <w:ilvl w:val="0"/>
                <w:numId w:val="4"/>
              </w:numPr>
              <w:spacing w:after="240" w:line="240" w:lineRule="auto"/>
              <w:rPr>
                <w:rFonts w:ascii="Times New Roman" w:eastAsia="Calibri" w:hAnsi="Times New Roman" w:cs="Times New Roman"/>
                <w:sz w:val="24"/>
                <w:szCs w:val="24"/>
                <w:lang w:bidi="en-US"/>
              </w:rPr>
            </w:pPr>
            <w:r w:rsidRPr="00B22C0E">
              <w:rPr>
                <w:rFonts w:ascii="Times New Roman" w:eastAsia="Calibri" w:hAnsi="Times New Roman" w:cs="Times New Roman"/>
                <w:sz w:val="24"/>
                <w:szCs w:val="24"/>
                <w:lang w:bidi="en-US"/>
              </w:rPr>
              <w:t>Silverfish primarily move through buildings by cracks in the walls or dry drains. Seal all dry drains and building cracks to aid in exclusion of these pests.</w:t>
            </w:r>
          </w:p>
          <w:p w14:paraId="7A780AF8" w14:textId="77777777" w:rsidR="008E7F64" w:rsidRPr="00C03F9B" w:rsidRDefault="008E7F64" w:rsidP="008E7F64">
            <w:pPr>
              <w:numPr>
                <w:ilvl w:val="0"/>
                <w:numId w:val="7"/>
              </w:numPr>
              <w:spacing w:after="240" w:line="240" w:lineRule="auto"/>
              <w:rPr>
                <w:rFonts w:ascii="Times New Roman" w:eastAsia="Calibri" w:hAnsi="Times New Roman" w:cs="Times New Roman"/>
                <w:sz w:val="24"/>
                <w:szCs w:val="24"/>
                <w:lang w:bidi="en-US"/>
              </w:rPr>
            </w:pPr>
            <w:r w:rsidRPr="00B22C0E">
              <w:rPr>
                <w:rFonts w:ascii="Times New Roman" w:eastAsia="Calibri" w:hAnsi="Times New Roman" w:cs="Times New Roman"/>
                <w:sz w:val="24"/>
                <w:szCs w:val="24"/>
                <w:lang w:bidi="en-US"/>
              </w:rPr>
              <w:t xml:space="preserve">Sticky traps are commonly used for monitoring and </w:t>
            </w:r>
            <w:proofErr w:type="spellStart"/>
            <w:r w:rsidRPr="00B22C0E">
              <w:rPr>
                <w:rFonts w:ascii="Times New Roman" w:eastAsia="Calibri" w:hAnsi="Times New Roman" w:cs="Times New Roman"/>
                <w:sz w:val="24"/>
                <w:szCs w:val="24"/>
                <w:lang w:bidi="en-US"/>
              </w:rPr>
              <w:t>Dekko</w:t>
            </w:r>
            <w:proofErr w:type="spellEnd"/>
            <w:r w:rsidRPr="00B22C0E">
              <w:rPr>
                <w:rFonts w:ascii="Times New Roman" w:eastAsia="Calibri" w:hAnsi="Times New Roman" w:cs="Times New Roman"/>
                <w:sz w:val="24"/>
                <w:szCs w:val="24"/>
                <w:lang w:bidi="en-US"/>
              </w:rPr>
              <w:t xml:space="preserve"> silverfish traps can also be used to help control infestations.</w:t>
            </w:r>
          </w:p>
        </w:tc>
      </w:tr>
    </w:tbl>
    <w:p w14:paraId="64A43158" w14:textId="77777777" w:rsidR="00E72F5E" w:rsidRDefault="00E72F5E"/>
    <w:sectPr w:rsidR="00E72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399C"/>
    <w:multiLevelType w:val="hybridMultilevel"/>
    <w:tmpl w:val="CF1C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15ECE"/>
    <w:multiLevelType w:val="hybridMultilevel"/>
    <w:tmpl w:val="C3AE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266D1"/>
    <w:multiLevelType w:val="hybridMultilevel"/>
    <w:tmpl w:val="8ABA63FC"/>
    <w:lvl w:ilvl="0" w:tplc="04090001">
      <w:start w:val="1"/>
      <w:numFmt w:val="bullet"/>
      <w:lvlText w:val=""/>
      <w:lvlJc w:val="left"/>
      <w:pPr>
        <w:ind w:left="720" w:hanging="360"/>
      </w:pPr>
      <w:rPr>
        <w:rFonts w:ascii="Symbol" w:hAnsi="Symbol" w:hint="default"/>
      </w:rPr>
    </w:lvl>
    <w:lvl w:ilvl="1" w:tplc="67FC913C">
      <w:start w:val="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A4F7B"/>
    <w:multiLevelType w:val="multilevel"/>
    <w:tmpl w:val="E598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7F78B1"/>
    <w:multiLevelType w:val="hybridMultilevel"/>
    <w:tmpl w:val="F8F8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04EEF"/>
    <w:multiLevelType w:val="hybridMultilevel"/>
    <w:tmpl w:val="DA987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302D5"/>
    <w:multiLevelType w:val="hybridMultilevel"/>
    <w:tmpl w:val="8F22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9491">
    <w:abstractNumId w:val="2"/>
  </w:num>
  <w:num w:numId="2" w16cid:durableId="796684612">
    <w:abstractNumId w:val="1"/>
  </w:num>
  <w:num w:numId="3" w16cid:durableId="1544247565">
    <w:abstractNumId w:val="0"/>
  </w:num>
  <w:num w:numId="4" w16cid:durableId="1060439259">
    <w:abstractNumId w:val="4"/>
  </w:num>
  <w:num w:numId="5" w16cid:durableId="1314288156">
    <w:abstractNumId w:val="6"/>
  </w:num>
  <w:num w:numId="6" w16cid:durableId="1800226169">
    <w:abstractNumId w:val="5"/>
  </w:num>
  <w:num w:numId="7" w16cid:durableId="179053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64"/>
    <w:rsid w:val="00011360"/>
    <w:rsid w:val="005B4D46"/>
    <w:rsid w:val="006F7970"/>
    <w:rsid w:val="008322DF"/>
    <w:rsid w:val="008E7F64"/>
    <w:rsid w:val="009B1C95"/>
    <w:rsid w:val="00A83492"/>
    <w:rsid w:val="00E72F5E"/>
    <w:rsid w:val="00F230A4"/>
    <w:rsid w:val="00F250E4"/>
    <w:rsid w:val="00F40FA0"/>
    <w:rsid w:val="00FC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35DD"/>
  <w15:chartTrackingRefBased/>
  <w15:docId w15:val="{FF623E15-4BBB-474F-8D55-2D22CBD2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F6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E7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F64"/>
    <w:rPr>
      <w:rFonts w:eastAsiaTheme="majorEastAsia" w:cstheme="majorBidi"/>
      <w:color w:val="272727" w:themeColor="text1" w:themeTint="D8"/>
    </w:rPr>
  </w:style>
  <w:style w:type="paragraph" w:styleId="Title">
    <w:name w:val="Title"/>
    <w:basedOn w:val="Normal"/>
    <w:next w:val="Normal"/>
    <w:link w:val="TitleChar"/>
    <w:uiPriority w:val="10"/>
    <w:qFormat/>
    <w:rsid w:val="008E7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F64"/>
    <w:pPr>
      <w:spacing w:before="160"/>
      <w:jc w:val="center"/>
    </w:pPr>
    <w:rPr>
      <w:i/>
      <w:iCs/>
      <w:color w:val="404040" w:themeColor="text1" w:themeTint="BF"/>
    </w:rPr>
  </w:style>
  <w:style w:type="character" w:customStyle="1" w:styleId="QuoteChar">
    <w:name w:val="Quote Char"/>
    <w:basedOn w:val="DefaultParagraphFont"/>
    <w:link w:val="Quote"/>
    <w:uiPriority w:val="29"/>
    <w:rsid w:val="008E7F64"/>
    <w:rPr>
      <w:i/>
      <w:iCs/>
      <w:color w:val="404040" w:themeColor="text1" w:themeTint="BF"/>
    </w:rPr>
  </w:style>
  <w:style w:type="paragraph" w:styleId="ListParagraph">
    <w:name w:val="List Paragraph"/>
    <w:basedOn w:val="Normal"/>
    <w:uiPriority w:val="34"/>
    <w:qFormat/>
    <w:rsid w:val="008E7F64"/>
    <w:pPr>
      <w:ind w:left="720"/>
      <w:contextualSpacing/>
    </w:pPr>
  </w:style>
  <w:style w:type="character" w:styleId="IntenseEmphasis">
    <w:name w:val="Intense Emphasis"/>
    <w:basedOn w:val="DefaultParagraphFont"/>
    <w:uiPriority w:val="21"/>
    <w:qFormat/>
    <w:rsid w:val="008E7F64"/>
    <w:rPr>
      <w:i/>
      <w:iCs/>
      <w:color w:val="0F4761" w:themeColor="accent1" w:themeShade="BF"/>
    </w:rPr>
  </w:style>
  <w:style w:type="paragraph" w:styleId="IntenseQuote">
    <w:name w:val="Intense Quote"/>
    <w:basedOn w:val="Normal"/>
    <w:next w:val="Normal"/>
    <w:link w:val="IntenseQuoteChar"/>
    <w:uiPriority w:val="30"/>
    <w:qFormat/>
    <w:rsid w:val="008E7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F64"/>
    <w:rPr>
      <w:i/>
      <w:iCs/>
      <w:color w:val="0F4761" w:themeColor="accent1" w:themeShade="BF"/>
    </w:rPr>
  </w:style>
  <w:style w:type="character" w:styleId="IntenseReference">
    <w:name w:val="Intense Reference"/>
    <w:basedOn w:val="DefaultParagraphFont"/>
    <w:uiPriority w:val="32"/>
    <w:qFormat/>
    <w:rsid w:val="008E7F64"/>
    <w:rPr>
      <w:b/>
      <w:bCs/>
      <w:smallCaps/>
      <w:color w:val="0F4761" w:themeColor="accent1" w:themeShade="BF"/>
      <w:spacing w:val="5"/>
    </w:rPr>
  </w:style>
  <w:style w:type="table" w:styleId="TableGrid">
    <w:name w:val="Table Grid"/>
    <w:basedOn w:val="TableNormal"/>
    <w:uiPriority w:val="39"/>
    <w:rsid w:val="008E7F6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3CD8-530E-4F84-A8F8-7A14015A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1236</Words>
  <Characters>6492</Characters>
  <Application>Microsoft Office Word</Application>
  <DocSecurity>0</DocSecurity>
  <Lines>147</Lines>
  <Paragraphs>63</Paragraphs>
  <ScaleCrop>false</ScaleCrop>
  <Company>University of California, Riverside</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Starling</dc:creator>
  <cp:keywords/>
  <dc:description/>
  <cp:lastModifiedBy>Erin A Chapman</cp:lastModifiedBy>
  <cp:revision>3</cp:revision>
  <dcterms:created xsi:type="dcterms:W3CDTF">2026-03-12T18:18:00Z</dcterms:created>
  <dcterms:modified xsi:type="dcterms:W3CDTF">2026-03-12T20:48:00Z</dcterms:modified>
</cp:coreProperties>
</file>